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Broadmayne First School Knowledge Organiser 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                                          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445"/>
        <w:gridCol w:w="3360"/>
        <w:gridCol w:w="2295"/>
        <w:gridCol w:w="2700"/>
        <w:tblGridChange w:id="0">
          <w:tblGrid>
            <w:gridCol w:w="2445"/>
            <w:gridCol w:w="3360"/>
            <w:gridCol w:w="2295"/>
            <w:gridCol w:w="2700"/>
          </w:tblGrid>
        </w:tblGridChange>
      </w:tblGrid>
      <w:t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Maths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Addition and Subtraction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Autumn Term 2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3165"/>
        <w:gridCol w:w="3270"/>
        <w:gridCol w:w="285"/>
        <w:gridCol w:w="285"/>
        <w:gridCol w:w="3735"/>
        <w:tblGridChange w:id="0">
          <w:tblGrid>
            <w:gridCol w:w="3165"/>
            <w:gridCol w:w="3270"/>
            <w:gridCol w:w="285"/>
            <w:gridCol w:w="285"/>
            <w:gridCol w:w="3735"/>
          </w:tblGrid>
        </w:tblGridChange>
      </w:tblGrid>
      <w:tr>
        <w:trPr>
          <w:trHeight w:val="400" w:hRule="atLeast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Addition Vocabulary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Subtraction Vocabulary</w:t>
            </w:r>
          </w:p>
        </w:tc>
        <w:tc>
          <w:tcPr>
            <w:gridSpan w:val="2"/>
            <w:vMerge w:val="restart"/>
            <w:tcBorders>
              <w:top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rtl w:val="0"/>
              </w:rPr>
              <w:t xml:space="preserve">Practical resources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add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subtract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Number line, numicon, dienes, tens and ones chart, 10p and 1p coins, place value counters, part part whole board.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1343025" cy="295275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75590" l="0" r="4000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498820" cy="471488"/>
                  <wp:effectExtent b="0" l="0" r="0" t="0"/>
                  <wp:docPr descr="See the source image" id="6" name="image9.pn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20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676275" cy="390525"/>
                  <wp:effectExtent b="0" l="0" r="0" t="0"/>
                  <wp:docPr descr="See the source image" id="8" name="image16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6.jpg"/>
                          <pic:cNvPicPr preferRelativeResize="0"/>
                        </pic:nvPicPr>
                        <pic:blipFill>
                          <a:blip r:embed="rId8"/>
                          <a:srcRect b="15151" l="17302" r="0" t="22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785813" cy="605243"/>
                  <wp:effectExtent b="0" l="0" r="0" t="0"/>
                  <wp:docPr descr="See the source image" id="1" name="image3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6052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799909" cy="505603"/>
                  <wp:effectExtent b="0" l="0" r="0" t="0"/>
                  <wp:docPr descr="See the source image" id="12" name="image7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7.jpg"/>
                          <pic:cNvPicPr preferRelativeResize="0"/>
                        </pic:nvPicPr>
                        <pic:blipFill>
                          <a:blip r:embed="rId10"/>
                          <a:srcRect b="0" l="0" r="8085" t="17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09" cy="5056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578548" cy="466725"/>
                  <wp:effectExtent b="0" l="0" r="0" t="0"/>
                  <wp:docPr descr="See the source image" id="3" name="image1.jp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.jpg"/>
                          <pic:cNvPicPr preferRelativeResize="0"/>
                        </pic:nvPicPr>
                        <pic:blipFill>
                          <a:blip r:embed="rId11"/>
                          <a:srcRect b="65531" l="73235" r="3412" t="21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48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altogether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take away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sum (also known as total)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difference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plus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minus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less</w:t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regrouping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renaming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calculate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estimate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inverse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Number bonds to 10, 20 and 100</w:t>
            </w:r>
          </w:p>
        </w:tc>
        <w:tc>
          <w:tcPr>
            <w:gridSpan w:val="2"/>
            <w:tcBorders>
              <w:top w:color="9900ff" w:space="0" w:sz="18" w:val="single"/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Number families</w:t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Making 10                        Making 20                            Making 100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                                 Add in an extra 10!              Turns the bonds to 10 into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                                                                                10s numbers!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0 + 10 =10                0 + 20 = 20                                         0 + 100 = 100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1 + 9  = 10                 1 + 19 = 20        11 + 9 = 20                10 + 90 = 100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2 + 8 = 10                 2 + 18 = 20        12 + 8 = 20               20 + 80 = 100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3 + 7 = 10                 3 + 17 = 20        13 + 7 = 20               30 + 70  = 100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4 + 6 = 10                 4 + 16 = 20        14 + 6 = 20              40 + 60 = 100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5 + 5 = 10                 5 + 15 = 20        15 + 5 = 20              50 + 50 = 100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6 + 4 = 10                 6 + 14 = 20        16 + 4 = 20              60 + 40 = 100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7 + 3 = 10                  7 + 13 = 20        17 + 3 = 20              70 + 30 = 100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8 + 2 = 10                  8 + 12 = 20        18 + 2 = 20              80 + 20 = 100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9 + 1 = 10                   9 + 11 = 20         19 + 1 = 20              90 + 10 = 100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10 + 0 = 10                 10+ 10 = 20        20 + 0 = 20             100 + 0 = 100       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left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         </w:t>
            </w:r>
          </w:p>
        </w:tc>
        <w:tc>
          <w:tcPr>
            <w:gridSpan w:val="2"/>
            <w:tcBorders>
              <w:top w:color="9900ff" w:space="0" w:sz="18" w:val="single"/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5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67.5"/>
              <w:gridCol w:w="1767.5"/>
              <w:tblGridChange w:id="0">
                <w:tblGrid>
                  <w:gridCol w:w="1767.5"/>
                  <w:gridCol w:w="1767.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Regular" w:cs="Comfortaa Regular" w:eastAsia="Comfortaa Regular" w:hAnsi="Comfortaa Regular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Regular" w:cs="Comfortaa Regular" w:eastAsia="Comfortaa Regular" w:hAnsi="Comfortaa Regular"/>
                      <w:sz w:val="16"/>
                      <w:szCs w:val="16"/>
                      <w:rtl w:val="0"/>
                    </w:rPr>
                    <w:t xml:space="preserve">             7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Regular" w:cs="Comfortaa Regular" w:eastAsia="Comfortaa Regular" w:hAnsi="Comfortaa Regular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Regular" w:cs="Comfortaa Regular" w:eastAsia="Comfortaa Regular" w:hAnsi="Comfortaa Regular"/>
                      <w:sz w:val="16"/>
                      <w:szCs w:val="16"/>
                      <w:rtl w:val="0"/>
                    </w:rPr>
                    <w:t xml:space="preserve">           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Regular" w:cs="Comfortaa Regular" w:eastAsia="Comfortaa Regular" w:hAnsi="Comfortaa Regular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Regular" w:cs="Comfortaa Regular" w:eastAsia="Comfortaa Regular" w:hAnsi="Comfortaa Regular"/>
                      <w:sz w:val="16"/>
                      <w:szCs w:val="16"/>
                      <w:rtl w:val="0"/>
                    </w:rPr>
                    <w:t xml:space="preserve">                                 12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       7 + 5 = 12        5 + 7 = 12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       12 - 5 = 7        12 - 7 = 12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               Inverse calculations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1985963" cy="667621"/>
                  <wp:effectExtent b="0" l="0" r="0" t="0"/>
                  <wp:docPr id="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63" cy="6676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  <w:rtl w:val="0"/>
              </w:rPr>
              <w:t xml:space="preserve">Part Part Whole Model </w:t>
            </w:r>
          </w:p>
        </w:tc>
        <w:tc>
          <w:tcPr>
            <w:gridSpan w:val="2"/>
            <w:tcBorders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rtl w:val="0"/>
              </w:rPr>
              <w:t xml:space="preserve">Rounding to 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20"/>
                <w:szCs w:val="20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20"/>
                <w:szCs w:val="20"/>
              </w:rPr>
              <w:drawing>
                <wp:inline distB="114300" distT="114300" distL="114300" distR="114300">
                  <wp:extent cx="2476691" cy="1390650"/>
                  <wp:effectExtent b="0" l="0" r="0" t="0"/>
                  <wp:docPr descr="See the source image" id="14" name="image13.pn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691" cy="1390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</w:rPr>
              <w:drawing>
                <wp:inline distB="114300" distT="114300" distL="114300" distR="114300">
                  <wp:extent cx="1200150" cy="1271588"/>
                  <wp:effectExtent b="0" l="0" r="0" t="0"/>
                  <wp:docPr descr="See the source image" id="13" name="image9.png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71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If a number ends in 1, 2, 3 or 4 round down to the nearest 10.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It a number ends in 5, 6, 7, 8 or 9 round up to the nearest 10 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32 +  26 =  58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Round to the nearest 10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 30 + 30 = 60.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605"/>
        <w:gridCol w:w="1995"/>
        <w:gridCol w:w="1680"/>
        <w:gridCol w:w="1545"/>
        <w:gridCol w:w="2100"/>
        <w:gridCol w:w="1845"/>
        <w:tblGridChange w:id="0">
          <w:tblGrid>
            <w:gridCol w:w="1605"/>
            <w:gridCol w:w="1995"/>
            <w:gridCol w:w="1680"/>
            <w:gridCol w:w="1545"/>
            <w:gridCol w:w="2100"/>
            <w:gridCol w:w="1845"/>
          </w:tblGrid>
        </w:tblGridChange>
      </w:tblGrid>
      <w:tr>
        <w:trPr>
          <w:trHeight w:val="420" w:hRule="atLeast"/>
        </w:trPr>
        <w:tc>
          <w:tcPr>
            <w:gridSpan w:val="6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Key Knowledge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Addition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Subtraction</w:t>
            </w:r>
          </w:p>
        </w:tc>
      </w:tr>
      <w:tr>
        <w:trPr>
          <w:trHeight w:val="36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Adding a one digit number to a two digit number    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3105150" cy="1319213"/>
                  <wp:effectExtent b="0" l="0" r="0" t="0"/>
                  <wp:docPr id="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319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Subtracting a one digit number from a two digit number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3243263" cy="1104900"/>
                  <wp:effectExtent b="0" l="0" r="0" t="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3623" l="2346" r="-2346" t="12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263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Adding a 10s digit to a two digit number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27 + 40 + 67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2571750" cy="1943100"/>
                  <wp:effectExtent b="0" l="0" r="0" t="0"/>
                  <wp:docPr id="1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94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Subtracting a tens number from a two digit number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72 - 30 = 42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2419350" cy="1990725"/>
                  <wp:effectExtent b="0" l="0" r="0" t="0"/>
                  <wp:docPr id="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990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Adding 2 two digit numbers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Method 1 (no regrouping)</w:t>
            </w: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2986088" cy="1369360"/>
                  <wp:effectExtent b="0" l="0" r="0" t="0"/>
                  <wp:docPr id="1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088" cy="1369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Method 2  (with regrouping)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1804356" cy="1652588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356" cy="1652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ind w:left="0" w:firstLine="0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Subtracting a two digit number from a two digit number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Method 1 (no regrouping)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3186113" cy="971550"/>
                  <wp:effectExtent b="0" l="0" r="0" t="0"/>
                  <wp:docPr id="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113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6"/>
                <w:szCs w:val="16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6"/>
                <w:szCs w:val="16"/>
                <w:rtl w:val="0"/>
              </w:rPr>
              <w:t xml:space="preserve">Draw a number line. Start at 27 and partition 12 into tens and ones. Do one hop of 10 then 4 hops of 1 to reach the answer.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  <w:rtl w:val="0"/>
              </w:rPr>
              <w:t xml:space="preserve">Method 2 (with regrouping)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mfortaa Regular" w:cs="Comfortaa Regular" w:eastAsia="Comfortaa Regular" w:hAnsi="Comfortaa Regular"/>
                <w:sz w:val="18"/>
                <w:szCs w:val="18"/>
              </w:rPr>
            </w:pPr>
            <w:r w:rsidDel="00000000" w:rsidR="00000000" w:rsidRPr="00000000">
              <w:rPr>
                <w:rFonts w:ascii="Comfortaa Regular" w:cs="Comfortaa Regular" w:eastAsia="Comfortaa Regular" w:hAnsi="Comfortaa Regular"/>
                <w:sz w:val="18"/>
                <w:szCs w:val="18"/>
              </w:rPr>
              <w:drawing>
                <wp:inline distB="114300" distT="114300" distL="114300" distR="114300">
                  <wp:extent cx="1502007" cy="1776413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07" cy="1776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footerReference r:id="rId22" w:type="default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 Regular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1.jpg"/><Relationship Id="rId22" Type="http://schemas.openxmlformats.org/officeDocument/2006/relationships/footer" Target="footer1.xml"/><Relationship Id="rId10" Type="http://schemas.openxmlformats.org/officeDocument/2006/relationships/image" Target="media/image7.jpg"/><Relationship Id="rId21" Type="http://schemas.openxmlformats.org/officeDocument/2006/relationships/image" Target="media/image2.png"/><Relationship Id="rId13" Type="http://schemas.openxmlformats.org/officeDocument/2006/relationships/image" Target="media/image13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6.png"/><Relationship Id="rId14" Type="http://schemas.openxmlformats.org/officeDocument/2006/relationships/image" Target="media/image14.png"/><Relationship Id="rId17" Type="http://schemas.openxmlformats.org/officeDocument/2006/relationships/image" Target="media/image15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4.png"/><Relationship Id="rId18" Type="http://schemas.openxmlformats.org/officeDocument/2006/relationships/image" Target="media/image10.png"/><Relationship Id="rId7" Type="http://schemas.openxmlformats.org/officeDocument/2006/relationships/image" Target="media/image9.png"/><Relationship Id="rId8" Type="http://schemas.openxmlformats.org/officeDocument/2006/relationships/image" Target="media/image1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Regular-regular.ttf"/><Relationship Id="rId2" Type="http://schemas.openxmlformats.org/officeDocument/2006/relationships/font" Target="fonts/ComfortaaRegular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