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14B" w:rsidRDefault="00C81B1A">
      <w:pPr>
        <w:ind w:left="-720"/>
        <w:rPr>
          <w:sz w:val="28"/>
          <w:szCs w:val="28"/>
        </w:rPr>
      </w:pPr>
      <w:bookmarkStart w:id="0" w:name="_GoBack"/>
      <w:bookmarkEnd w:id="0"/>
      <w:r>
        <w:rPr>
          <w:sz w:val="28"/>
          <w:szCs w:val="28"/>
        </w:rPr>
        <w:t>Broadmayne First School                               Geography: Volcanoes                                      Year 3 Spring 2</w:t>
      </w:r>
    </w:p>
    <w:p w:rsidR="00B1114B" w:rsidRDefault="00B1114B">
      <w:pPr>
        <w:ind w:left="-720"/>
        <w:rPr>
          <w:sz w:val="12"/>
          <w:szCs w:val="12"/>
        </w:rPr>
      </w:pPr>
    </w:p>
    <w:tbl>
      <w:tblPr>
        <w:tblStyle w:val="a"/>
        <w:tblW w:w="1431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5025"/>
        <w:gridCol w:w="4485"/>
      </w:tblGrid>
      <w:tr w:rsidR="00B1114B">
        <w:trPr>
          <w:trHeight w:val="3705"/>
        </w:trPr>
        <w:tc>
          <w:tcPr>
            <w:tcW w:w="4800" w:type="dxa"/>
            <w:vMerge w:val="restart"/>
            <w:shd w:val="clear" w:color="auto" w:fill="auto"/>
            <w:tcMar>
              <w:top w:w="100" w:type="dxa"/>
              <w:left w:w="100" w:type="dxa"/>
              <w:bottom w:w="100" w:type="dxa"/>
              <w:right w:w="100" w:type="dxa"/>
            </w:tcMar>
          </w:tcPr>
          <w:p w:rsidR="00B1114B" w:rsidRDefault="00C81B1A">
            <w:pPr>
              <w:widowControl w:val="0"/>
              <w:spacing w:before="240" w:after="240" w:line="240" w:lineRule="auto"/>
              <w:jc w:val="both"/>
              <w:rPr>
                <w:i/>
                <w:sz w:val="28"/>
                <w:szCs w:val="28"/>
              </w:rPr>
            </w:pPr>
            <w:r>
              <w:rPr>
                <w:i/>
                <w:sz w:val="28"/>
                <w:szCs w:val="28"/>
              </w:rPr>
              <w:t>Key words</w:t>
            </w:r>
          </w:p>
          <w:p w:rsidR="00B1114B" w:rsidRDefault="00C81B1A">
            <w:pPr>
              <w:widowControl w:val="0"/>
              <w:spacing w:before="240" w:after="240" w:line="240" w:lineRule="auto"/>
              <w:jc w:val="both"/>
              <w:rPr>
                <w:i/>
              </w:rPr>
            </w:pPr>
            <w:r>
              <w:rPr>
                <w:i/>
                <w:color w:val="FF0000"/>
              </w:rPr>
              <w:t>Volcano</w:t>
            </w:r>
            <w:r>
              <w:rPr>
                <w:i/>
              </w:rPr>
              <w:t>: A volcano is a rupture in the Earth’s crust that allows hot lava, volcanic ash, and gases to escape from a magma chamber below the surface .</w:t>
            </w:r>
          </w:p>
          <w:p w:rsidR="00B1114B" w:rsidRDefault="00C81B1A">
            <w:pPr>
              <w:widowControl w:val="0"/>
              <w:spacing w:before="240" w:after="240" w:line="240" w:lineRule="auto"/>
              <w:jc w:val="both"/>
              <w:rPr>
                <w:i/>
              </w:rPr>
            </w:pPr>
            <w:r>
              <w:rPr>
                <w:i/>
                <w:color w:val="FF0000"/>
              </w:rPr>
              <w:t xml:space="preserve">Magma </w:t>
            </w:r>
            <w:r>
              <w:rPr>
                <w:i/>
              </w:rPr>
              <w:t>: The extremely hot, molten rock layer that lies beneath the earth’s crust.</w:t>
            </w:r>
          </w:p>
          <w:p w:rsidR="00B1114B" w:rsidRDefault="00C81B1A">
            <w:pPr>
              <w:widowControl w:val="0"/>
              <w:spacing w:before="240" w:after="240" w:line="240" w:lineRule="auto"/>
              <w:jc w:val="both"/>
              <w:rPr>
                <w:i/>
              </w:rPr>
            </w:pPr>
            <w:r>
              <w:rPr>
                <w:i/>
                <w:color w:val="FF0000"/>
              </w:rPr>
              <w:t xml:space="preserve">Lava </w:t>
            </w:r>
            <w:r>
              <w:rPr>
                <w:i/>
              </w:rPr>
              <w:t>: Magma that has reached t</w:t>
            </w:r>
            <w:r>
              <w:rPr>
                <w:i/>
              </w:rPr>
              <w:t>he surface and comes out of the volcano. Ash: The bits of rock dust that are thrown into the air during volcanic activity.</w:t>
            </w:r>
          </w:p>
          <w:p w:rsidR="00B1114B" w:rsidRDefault="00C81B1A">
            <w:pPr>
              <w:widowControl w:val="0"/>
              <w:spacing w:before="240" w:after="240" w:line="240" w:lineRule="auto"/>
              <w:jc w:val="both"/>
              <w:rPr>
                <w:i/>
              </w:rPr>
            </w:pPr>
            <w:r>
              <w:rPr>
                <w:i/>
                <w:color w:val="FF0000"/>
              </w:rPr>
              <w:t>Crater</w:t>
            </w:r>
            <w:r>
              <w:rPr>
                <w:i/>
              </w:rPr>
              <w:t>: The big hollow areas inside the volcano.</w:t>
            </w:r>
          </w:p>
          <w:p w:rsidR="00B1114B" w:rsidRDefault="00C81B1A">
            <w:pPr>
              <w:widowControl w:val="0"/>
              <w:spacing w:before="240" w:after="240" w:line="240" w:lineRule="auto"/>
              <w:jc w:val="both"/>
              <w:rPr>
                <w:i/>
              </w:rPr>
            </w:pPr>
            <w:r>
              <w:rPr>
                <w:i/>
                <w:color w:val="FF0000"/>
              </w:rPr>
              <w:t>Eruption</w:t>
            </w:r>
            <w:r>
              <w:rPr>
                <w:i/>
              </w:rPr>
              <w:t>: The event where magma, from beneath the earth’s crust, forces its way out,</w:t>
            </w:r>
            <w:r>
              <w:rPr>
                <w:i/>
              </w:rPr>
              <w:t xml:space="preserve"> exploding upwards.</w:t>
            </w:r>
          </w:p>
          <w:p w:rsidR="00B1114B" w:rsidRDefault="00C81B1A">
            <w:pPr>
              <w:widowControl w:val="0"/>
              <w:spacing w:before="240" w:after="240" w:line="240" w:lineRule="auto"/>
              <w:jc w:val="both"/>
              <w:rPr>
                <w:i/>
              </w:rPr>
            </w:pPr>
            <w:r>
              <w:rPr>
                <w:i/>
                <w:color w:val="FF0000"/>
              </w:rPr>
              <w:t>Active</w:t>
            </w:r>
            <w:r>
              <w:rPr>
                <w:i/>
              </w:rPr>
              <w:t>: describes a volcano which still erupts</w:t>
            </w:r>
          </w:p>
          <w:p w:rsidR="00B1114B" w:rsidRDefault="00C81B1A">
            <w:pPr>
              <w:widowControl w:val="0"/>
              <w:spacing w:before="240" w:after="240" w:line="240" w:lineRule="auto"/>
              <w:jc w:val="both"/>
              <w:rPr>
                <w:i/>
              </w:rPr>
            </w:pPr>
            <w:r>
              <w:rPr>
                <w:i/>
                <w:color w:val="FF0000"/>
              </w:rPr>
              <w:t>Dormant</w:t>
            </w:r>
            <w:r>
              <w:rPr>
                <w:i/>
              </w:rPr>
              <w:t>: describes a volcano which hasn’t erupted (has been asleep) but is likely to erupt again</w:t>
            </w:r>
          </w:p>
          <w:p w:rsidR="00B1114B" w:rsidRDefault="00C81B1A">
            <w:pPr>
              <w:widowControl w:val="0"/>
              <w:spacing w:before="240" w:after="240" w:line="240" w:lineRule="auto"/>
              <w:jc w:val="both"/>
              <w:rPr>
                <w:i/>
              </w:rPr>
            </w:pPr>
            <w:r>
              <w:rPr>
                <w:i/>
                <w:color w:val="FF0000"/>
              </w:rPr>
              <w:t>Extinct</w:t>
            </w:r>
            <w:r>
              <w:rPr>
                <w:i/>
              </w:rPr>
              <w:t>: describes a volcano which hasn’t erupted for over 10,000 years</w:t>
            </w:r>
          </w:p>
          <w:p w:rsidR="00B1114B" w:rsidRDefault="00C81B1A">
            <w:pPr>
              <w:widowControl w:val="0"/>
              <w:spacing w:before="240" w:after="240" w:line="240" w:lineRule="auto"/>
              <w:jc w:val="both"/>
              <w:rPr>
                <w:i/>
              </w:rPr>
            </w:pPr>
            <w:r>
              <w:rPr>
                <w:i/>
                <w:color w:val="FF0000"/>
              </w:rPr>
              <w:t>Ring of fire</w:t>
            </w:r>
            <w:r>
              <w:rPr>
                <w:i/>
              </w:rPr>
              <w:t>: The ci</w:t>
            </w:r>
            <w:r>
              <w:rPr>
                <w:i/>
              </w:rPr>
              <w:t>rcle of earthquake sites and volcanoes in the Pacific Ocean.</w:t>
            </w:r>
          </w:p>
          <w:p w:rsidR="00B1114B" w:rsidRDefault="00C81B1A">
            <w:pPr>
              <w:widowControl w:val="0"/>
              <w:spacing w:before="240" w:after="240" w:line="240" w:lineRule="auto"/>
              <w:jc w:val="both"/>
              <w:rPr>
                <w:rFonts w:ascii="Homemade Apple" w:eastAsia="Homemade Apple" w:hAnsi="Homemade Apple" w:cs="Homemade Apple"/>
                <w:i/>
              </w:rPr>
            </w:pPr>
            <w:r>
              <w:rPr>
                <w:i/>
                <w:color w:val="FF0000"/>
              </w:rPr>
              <w:t>Shield, dome, composite</w:t>
            </w:r>
            <w:r>
              <w:rPr>
                <w:i/>
              </w:rPr>
              <w:t>: types of volcano</w:t>
            </w:r>
          </w:p>
        </w:tc>
        <w:tc>
          <w:tcPr>
            <w:tcW w:w="5025" w:type="dxa"/>
            <w:shd w:val="clear" w:color="auto" w:fill="auto"/>
            <w:tcMar>
              <w:top w:w="100" w:type="dxa"/>
              <w:left w:w="100" w:type="dxa"/>
              <w:bottom w:w="100" w:type="dxa"/>
              <w:right w:w="100" w:type="dxa"/>
            </w:tcMar>
          </w:tcPr>
          <w:p w:rsidR="00B1114B" w:rsidRDefault="00C81B1A">
            <w:pPr>
              <w:widowControl w:val="0"/>
              <w:pBdr>
                <w:top w:val="nil"/>
                <w:left w:val="nil"/>
                <w:bottom w:val="nil"/>
                <w:right w:val="nil"/>
                <w:between w:val="nil"/>
              </w:pBdr>
              <w:spacing w:line="240" w:lineRule="auto"/>
              <w:rPr>
                <w:sz w:val="28"/>
                <w:szCs w:val="28"/>
              </w:rPr>
            </w:pPr>
            <w:r>
              <w:rPr>
                <w:sz w:val="28"/>
                <w:szCs w:val="28"/>
              </w:rPr>
              <w:t>Layers of the Earth</w:t>
            </w:r>
          </w:p>
          <w:p w:rsidR="00B1114B" w:rsidRDefault="00C81B1A">
            <w:pPr>
              <w:widowControl w:val="0"/>
              <w:spacing w:line="240" w:lineRule="auto"/>
              <w:rPr>
                <w:sz w:val="28"/>
                <w:szCs w:val="28"/>
              </w:rPr>
            </w:pPr>
            <w:r>
              <w:rPr>
                <w:noProof/>
                <w:sz w:val="28"/>
                <w:szCs w:val="28"/>
                <w:lang w:val="en-GB"/>
              </w:rPr>
              <w:drawing>
                <wp:inline distT="114300" distB="114300" distL="114300" distR="114300">
                  <wp:extent cx="2886075" cy="1943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886075" cy="1943100"/>
                          </a:xfrm>
                          <a:prstGeom prst="rect">
                            <a:avLst/>
                          </a:prstGeom>
                          <a:ln/>
                        </pic:spPr>
                      </pic:pic>
                    </a:graphicData>
                  </a:graphic>
                </wp:inline>
              </w:drawing>
            </w:r>
          </w:p>
        </w:tc>
        <w:tc>
          <w:tcPr>
            <w:tcW w:w="4485" w:type="dxa"/>
            <w:vMerge w:val="restart"/>
            <w:shd w:val="clear" w:color="auto" w:fill="auto"/>
            <w:tcMar>
              <w:top w:w="100" w:type="dxa"/>
              <w:left w:w="100" w:type="dxa"/>
              <w:bottom w:w="100" w:type="dxa"/>
              <w:right w:w="100" w:type="dxa"/>
            </w:tcMar>
          </w:tcPr>
          <w:p w:rsidR="00B1114B" w:rsidRDefault="00C81B1A">
            <w:pPr>
              <w:widowControl w:val="0"/>
              <w:pBdr>
                <w:top w:val="nil"/>
                <w:left w:val="nil"/>
                <w:bottom w:val="nil"/>
                <w:right w:val="nil"/>
                <w:between w:val="nil"/>
              </w:pBdr>
              <w:spacing w:line="240" w:lineRule="auto"/>
              <w:jc w:val="center"/>
              <w:rPr>
                <w:i/>
                <w:sz w:val="28"/>
                <w:szCs w:val="28"/>
              </w:rPr>
            </w:pPr>
            <w:r>
              <w:rPr>
                <w:i/>
                <w:sz w:val="28"/>
                <w:szCs w:val="28"/>
              </w:rPr>
              <w:t>How a volcano erupts</w:t>
            </w:r>
          </w:p>
          <w:p w:rsidR="00B1114B" w:rsidRDefault="00B1114B">
            <w:pPr>
              <w:widowControl w:val="0"/>
              <w:pBdr>
                <w:top w:val="nil"/>
                <w:left w:val="nil"/>
                <w:bottom w:val="nil"/>
                <w:right w:val="nil"/>
                <w:between w:val="nil"/>
              </w:pBdr>
              <w:spacing w:line="240" w:lineRule="auto"/>
              <w:rPr>
                <w:sz w:val="28"/>
                <w:szCs w:val="28"/>
              </w:rPr>
            </w:pPr>
          </w:p>
          <w:p w:rsidR="00B1114B" w:rsidRDefault="00C81B1A">
            <w:pPr>
              <w:widowControl w:val="0"/>
              <w:pBdr>
                <w:top w:val="nil"/>
                <w:left w:val="nil"/>
                <w:bottom w:val="nil"/>
                <w:right w:val="nil"/>
                <w:between w:val="nil"/>
              </w:pBdr>
              <w:spacing w:line="240" w:lineRule="auto"/>
              <w:jc w:val="both"/>
              <w:rPr>
                <w:rFonts w:ascii="Roboto" w:eastAsia="Roboto" w:hAnsi="Roboto" w:cs="Roboto"/>
                <w:sz w:val="28"/>
                <w:szCs w:val="28"/>
              </w:rPr>
            </w:pPr>
            <w:r>
              <w:rPr>
                <w:rFonts w:ascii="Roboto" w:eastAsia="Roboto" w:hAnsi="Roboto" w:cs="Roboto"/>
                <w:sz w:val="28"/>
                <w:szCs w:val="28"/>
              </w:rPr>
              <w:t>Inside the earth, heat and pressure causes rock to melt and turn into magma. The magma is forced up from the magma chamber, through the main vent, to the earth’s crust where it erupts. This happens through the crater.</w:t>
            </w:r>
          </w:p>
          <w:p w:rsidR="00B1114B" w:rsidRDefault="00B1114B">
            <w:pPr>
              <w:widowControl w:val="0"/>
              <w:pBdr>
                <w:top w:val="nil"/>
                <w:left w:val="nil"/>
                <w:bottom w:val="nil"/>
                <w:right w:val="nil"/>
                <w:between w:val="nil"/>
              </w:pBdr>
              <w:spacing w:line="240" w:lineRule="auto"/>
              <w:rPr>
                <w:rFonts w:ascii="Lobster" w:eastAsia="Lobster" w:hAnsi="Lobster" w:cs="Lobster"/>
                <w:sz w:val="28"/>
                <w:szCs w:val="28"/>
              </w:rPr>
            </w:pPr>
          </w:p>
          <w:p w:rsidR="00B1114B" w:rsidRDefault="00C81B1A">
            <w:pPr>
              <w:widowControl w:val="0"/>
              <w:pBdr>
                <w:top w:val="nil"/>
                <w:left w:val="nil"/>
                <w:bottom w:val="nil"/>
                <w:right w:val="nil"/>
                <w:between w:val="nil"/>
              </w:pBdr>
              <w:spacing w:line="240" w:lineRule="auto"/>
              <w:rPr>
                <w:rFonts w:ascii="Lobster" w:eastAsia="Lobster" w:hAnsi="Lobster" w:cs="Lobster"/>
                <w:sz w:val="28"/>
                <w:szCs w:val="28"/>
              </w:rPr>
            </w:pPr>
            <w:r>
              <w:rPr>
                <w:rFonts w:ascii="Lobster" w:eastAsia="Lobster" w:hAnsi="Lobster" w:cs="Lobster"/>
                <w:sz w:val="28"/>
                <w:szCs w:val="28"/>
              </w:rPr>
              <w:t xml:space="preserve"> </w:t>
            </w:r>
            <w:r>
              <w:rPr>
                <w:rFonts w:ascii="Lobster" w:eastAsia="Lobster" w:hAnsi="Lobster" w:cs="Lobster"/>
                <w:noProof/>
                <w:sz w:val="28"/>
                <w:szCs w:val="28"/>
                <w:lang w:val="en-GB"/>
              </w:rPr>
              <mc:AlternateContent>
                <mc:Choice Requires="wpg">
                  <w:drawing>
                    <wp:inline distT="114300" distB="114300" distL="114300" distR="114300">
                      <wp:extent cx="2714625" cy="393700"/>
                      <wp:effectExtent l="0" t="0" r="0" b="0"/>
                      <wp:docPr id="2" name=""/>
                      <wp:cNvGraphicFramePr/>
                      <a:graphic xmlns:a="http://schemas.openxmlformats.org/drawingml/2006/main">
                        <a:graphicData uri="http://schemas.microsoft.com/office/word/2010/wordprocessingShape">
                          <wps:wsp>
                            <wps:cNvSpPr/>
                            <wps:spPr>
                              <a:xfrm>
                                <a:off x="476250" y="2975071"/>
                                <a:ext cx="6871247" cy="972209"/>
                              </a:xfrm>
                              <a:prstGeom prst="rect">
                                <a:avLst/>
                              </a:prstGeom>
                            </wps:spPr>
                            <wps:txbx>
                              <w:txbxContent>
                                <w:p w:rsidR="00B1114B" w:rsidRDefault="00C81B1A">
                                  <w:pPr>
                                    <w:spacing w:line="240" w:lineRule="auto"/>
                                    <w:jc w:val="center"/>
                                    <w:textDirection w:val="btLr"/>
                                  </w:pPr>
                                  <w:r>
                                    <w:rPr>
                                      <w:rFonts w:ascii="Lobster" w:eastAsia="Lobster" w:hAnsi="Lobster" w:cs="Lobster"/>
                                      <w:color w:val="FF0000"/>
                                      <w:sz w:val="144"/>
                                    </w:rPr>
                                    <w:t>Case Study Corner</w:t>
                                  </w:r>
                                </w:p>
                              </w:txbxContent>
                            </wps:txbx>
                            <wps:bodyPr spcFirstLastPara="1" wrap="square" lIns="91425" tIns="91425" rIns="91425" bIns="91425" anchor="ctr"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714625" cy="393700"/>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714625" cy="393700"/>
                              </a:xfrm>
                              <a:prstGeom prst="rect"/>
                              <a:ln/>
                            </pic:spPr>
                          </pic:pic>
                        </a:graphicData>
                      </a:graphic>
                    </wp:inline>
                  </w:drawing>
                </mc:Fallback>
              </mc:AlternateContent>
            </w:r>
          </w:p>
          <w:p w:rsidR="00B1114B" w:rsidRDefault="00C81B1A">
            <w:pPr>
              <w:widowControl w:val="0"/>
              <w:spacing w:line="240" w:lineRule="auto"/>
              <w:rPr>
                <w:rFonts w:ascii="Lobster" w:eastAsia="Lobster" w:hAnsi="Lobster" w:cs="Lobster"/>
                <w:sz w:val="28"/>
                <w:szCs w:val="28"/>
              </w:rPr>
            </w:pPr>
            <w:r>
              <w:rPr>
                <w:rFonts w:ascii="Lobster" w:eastAsia="Lobster" w:hAnsi="Lobster" w:cs="Lobster"/>
                <w:sz w:val="28"/>
                <w:szCs w:val="28"/>
              </w:rPr>
              <w:t xml:space="preserve">           </w:t>
            </w:r>
            <w:r>
              <w:rPr>
                <w:rFonts w:ascii="Lobster" w:eastAsia="Lobster" w:hAnsi="Lobster" w:cs="Lobster"/>
                <w:noProof/>
                <w:sz w:val="28"/>
                <w:szCs w:val="28"/>
                <w:lang w:val="en-GB"/>
              </w:rPr>
              <mc:AlternateContent>
                <mc:Choice Requires="wpg">
                  <w:drawing>
                    <wp:inline distT="114300" distB="114300" distL="114300" distR="114300">
                      <wp:extent cx="1847850" cy="2500573"/>
                      <wp:effectExtent l="0" t="0" r="0" b="0"/>
                      <wp:docPr id="1" name=""/>
                      <wp:cNvGraphicFramePr/>
                      <a:graphic xmlns:a="http://schemas.openxmlformats.org/drawingml/2006/main">
                        <a:graphicData uri="http://schemas.microsoft.com/office/word/2010/wordprocessingGroup">
                          <wpg:wgp>
                            <wpg:cNvGrpSpPr/>
                            <wpg:grpSpPr>
                              <a:xfrm>
                                <a:off x="0" y="0"/>
                                <a:ext cx="1847850" cy="2500573"/>
                                <a:chOff x="3180250" y="965775"/>
                                <a:chExt cx="1892400" cy="2575500"/>
                              </a:xfrm>
                            </wpg:grpSpPr>
                            <wps:wsp>
                              <wps:cNvPr id="4" name="Rounded Rectangle 4"/>
                              <wps:cNvSpPr/>
                              <wps:spPr>
                                <a:xfrm>
                                  <a:off x="3190000" y="1014550"/>
                                  <a:ext cx="1824300" cy="2414400"/>
                                </a:xfrm>
                                <a:prstGeom prst="roundRect">
                                  <a:avLst>
                                    <a:gd name="adj" fmla="val 16667"/>
                                  </a:avLst>
                                </a:prstGeom>
                                <a:solidFill>
                                  <a:srgbClr val="F6B26B"/>
                                </a:solidFill>
                                <a:ln w="9525" cap="flat" cmpd="sng">
                                  <a:solidFill>
                                    <a:srgbClr val="000000"/>
                                  </a:solidFill>
                                  <a:prstDash val="solid"/>
                                  <a:round/>
                                  <a:headEnd type="none" w="sm" len="sm"/>
                                  <a:tailEnd type="none" w="sm" len="sm"/>
                                </a:ln>
                              </wps:spPr>
                              <wps:txbx>
                                <w:txbxContent>
                                  <w:p w:rsidR="00B1114B" w:rsidRDefault="00B1114B">
                                    <w:pPr>
                                      <w:spacing w:line="240" w:lineRule="auto"/>
                                      <w:textDirection w:val="btLr"/>
                                    </w:pPr>
                                  </w:p>
                                </w:txbxContent>
                              </wps:txbx>
                              <wps:bodyPr spcFirstLastPara="1" wrap="square" lIns="91425" tIns="91425" rIns="91425" bIns="91425" anchor="ctr" anchorCtr="0">
                                <a:noAutofit/>
                              </wps:bodyPr>
                            </wps:wsp>
                            <wps:wsp>
                              <wps:cNvPr id="5" name="Text Box 5"/>
                              <wps:cNvSpPr txBox="1"/>
                              <wps:spPr>
                                <a:xfrm>
                                  <a:off x="3180250" y="965775"/>
                                  <a:ext cx="1892400" cy="2575500"/>
                                </a:xfrm>
                                <a:prstGeom prst="rect">
                                  <a:avLst/>
                                </a:prstGeom>
                                <a:noFill/>
                                <a:ln>
                                  <a:noFill/>
                                </a:ln>
                              </wps:spPr>
                              <wps:txbx>
                                <w:txbxContent>
                                  <w:p w:rsidR="00B1114B" w:rsidRDefault="00B1114B">
                                    <w:pPr>
                                      <w:spacing w:line="240" w:lineRule="auto"/>
                                      <w:textDirection w:val="btLr"/>
                                    </w:pPr>
                                  </w:p>
                                  <w:p w:rsidR="00B1114B" w:rsidRDefault="00B1114B">
                                    <w:pPr>
                                      <w:spacing w:line="240" w:lineRule="auto"/>
                                      <w:jc w:val="center"/>
                                      <w:textDirection w:val="btLr"/>
                                    </w:pPr>
                                  </w:p>
                                  <w:p w:rsidR="00B1114B" w:rsidRDefault="00C81B1A">
                                    <w:pPr>
                                      <w:spacing w:line="240" w:lineRule="auto"/>
                                      <w:jc w:val="center"/>
                                      <w:textDirection w:val="btLr"/>
                                    </w:pPr>
                                    <w:r>
                                      <w:rPr>
                                        <w:color w:val="000000"/>
                                        <w:sz w:val="32"/>
                                      </w:rPr>
                                      <w:t>Mount Vesuvius in Italy AD79</w:t>
                                    </w:r>
                                  </w:p>
                                  <w:p w:rsidR="00B1114B" w:rsidRDefault="00C81B1A">
                                    <w:pPr>
                                      <w:spacing w:line="240" w:lineRule="auto"/>
                                      <w:jc w:val="center"/>
                                      <w:textDirection w:val="btLr"/>
                                    </w:pPr>
                                    <w:r>
                                      <w:rPr>
                                        <w:color w:val="000000"/>
                                        <w:sz w:val="32"/>
                                      </w:rPr>
                                      <w:t xml:space="preserve">and </w:t>
                                    </w:r>
                                  </w:p>
                                  <w:p w:rsidR="00B1114B" w:rsidRDefault="00C81B1A">
                                    <w:pPr>
                                      <w:spacing w:line="240" w:lineRule="auto"/>
                                      <w:jc w:val="center"/>
                                      <w:textDirection w:val="btLr"/>
                                    </w:pPr>
                                    <w:r>
                                      <w:rPr>
                                        <w:color w:val="000000"/>
                                        <w:sz w:val="32"/>
                                      </w:rPr>
                                      <w:t>Pompeii</w:t>
                                    </w:r>
                                  </w:p>
                                </w:txbxContent>
                              </wps:txbx>
                              <wps:bodyPr spcFirstLastPara="1" wrap="square" lIns="91425" tIns="91425" rIns="91425" bIns="91425" anchor="t" anchorCtr="0">
                                <a:no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847850" cy="2500573"/>
                      <wp:effectExtent b="0" l="0" r="0" 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847850" cy="2500573"/>
                              </a:xfrm>
                              <a:prstGeom prst="rect"/>
                              <a:ln/>
                            </pic:spPr>
                          </pic:pic>
                        </a:graphicData>
                      </a:graphic>
                    </wp:inline>
                  </w:drawing>
                </mc:Fallback>
              </mc:AlternateContent>
            </w:r>
          </w:p>
        </w:tc>
      </w:tr>
      <w:tr w:rsidR="00B1114B">
        <w:trPr>
          <w:trHeight w:val="4260"/>
        </w:trPr>
        <w:tc>
          <w:tcPr>
            <w:tcW w:w="4800" w:type="dxa"/>
            <w:vMerge/>
            <w:shd w:val="clear" w:color="auto" w:fill="auto"/>
            <w:tcMar>
              <w:top w:w="100" w:type="dxa"/>
              <w:left w:w="100" w:type="dxa"/>
              <w:bottom w:w="100" w:type="dxa"/>
              <w:right w:w="100" w:type="dxa"/>
            </w:tcMar>
          </w:tcPr>
          <w:p w:rsidR="00B1114B" w:rsidRDefault="00B1114B">
            <w:pPr>
              <w:widowControl w:val="0"/>
              <w:pBdr>
                <w:top w:val="nil"/>
                <w:left w:val="nil"/>
                <w:bottom w:val="nil"/>
                <w:right w:val="nil"/>
                <w:between w:val="nil"/>
              </w:pBdr>
              <w:spacing w:line="240" w:lineRule="auto"/>
              <w:rPr>
                <w:sz w:val="28"/>
                <w:szCs w:val="28"/>
              </w:rPr>
            </w:pPr>
          </w:p>
        </w:tc>
        <w:tc>
          <w:tcPr>
            <w:tcW w:w="5025" w:type="dxa"/>
            <w:shd w:val="clear" w:color="auto" w:fill="auto"/>
            <w:tcMar>
              <w:top w:w="100" w:type="dxa"/>
              <w:left w:w="100" w:type="dxa"/>
              <w:bottom w:w="100" w:type="dxa"/>
              <w:right w:w="100" w:type="dxa"/>
            </w:tcMar>
          </w:tcPr>
          <w:p w:rsidR="00B1114B" w:rsidRDefault="00C81B1A">
            <w:pPr>
              <w:widowControl w:val="0"/>
              <w:spacing w:line="240" w:lineRule="auto"/>
              <w:jc w:val="center"/>
              <w:rPr>
                <w:sz w:val="28"/>
                <w:szCs w:val="28"/>
              </w:rPr>
            </w:pPr>
            <w:r>
              <w:rPr>
                <w:noProof/>
                <w:sz w:val="28"/>
                <w:szCs w:val="28"/>
                <w:lang w:val="en-GB"/>
              </w:rPr>
              <w:drawing>
                <wp:inline distT="114300" distB="114300" distL="114300" distR="114300">
                  <wp:extent cx="3019425" cy="314770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8049"/>
                          <a:stretch>
                            <a:fillRect/>
                          </a:stretch>
                        </pic:blipFill>
                        <pic:spPr>
                          <a:xfrm>
                            <a:off x="0" y="0"/>
                            <a:ext cx="3019425" cy="3147701"/>
                          </a:xfrm>
                          <a:prstGeom prst="rect">
                            <a:avLst/>
                          </a:prstGeom>
                          <a:ln/>
                        </pic:spPr>
                      </pic:pic>
                    </a:graphicData>
                  </a:graphic>
                </wp:inline>
              </w:drawing>
            </w:r>
          </w:p>
        </w:tc>
        <w:tc>
          <w:tcPr>
            <w:tcW w:w="4485" w:type="dxa"/>
            <w:vMerge/>
            <w:shd w:val="clear" w:color="auto" w:fill="auto"/>
            <w:tcMar>
              <w:top w:w="100" w:type="dxa"/>
              <w:left w:w="100" w:type="dxa"/>
              <w:bottom w:w="100" w:type="dxa"/>
              <w:right w:w="100" w:type="dxa"/>
            </w:tcMar>
          </w:tcPr>
          <w:p w:rsidR="00B1114B" w:rsidRDefault="00B1114B">
            <w:pPr>
              <w:widowControl w:val="0"/>
              <w:pBdr>
                <w:top w:val="nil"/>
                <w:left w:val="nil"/>
                <w:bottom w:val="nil"/>
                <w:right w:val="nil"/>
                <w:between w:val="nil"/>
              </w:pBdr>
              <w:spacing w:line="240" w:lineRule="auto"/>
              <w:rPr>
                <w:sz w:val="28"/>
                <w:szCs w:val="28"/>
              </w:rPr>
            </w:pPr>
          </w:p>
        </w:tc>
      </w:tr>
    </w:tbl>
    <w:p w:rsidR="00B1114B" w:rsidRDefault="00B1114B">
      <w:pPr>
        <w:ind w:left="-720"/>
        <w:rPr>
          <w:sz w:val="28"/>
          <w:szCs w:val="28"/>
        </w:rPr>
      </w:pPr>
    </w:p>
    <w:sectPr w:rsidR="00B1114B">
      <w:pgSz w:w="15840" w:h="12240"/>
      <w:pgMar w:top="810" w:right="81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omemade Apple">
    <w:charset w:val="00"/>
    <w:family w:val="auto"/>
    <w:pitch w:val="default"/>
  </w:font>
  <w:font w:name="Roboto">
    <w:charset w:val="00"/>
    <w:family w:val="auto"/>
    <w:pitch w:val="default"/>
  </w:font>
  <w:font w:name="Lobster">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B1114B"/>
    <w:rsid w:val="00B1114B"/>
    <w:rsid w:val="00C81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81B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B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81B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B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Pullen</dc:creator>
  <cp:lastModifiedBy>Authorised User</cp:lastModifiedBy>
  <cp:revision>2</cp:revision>
  <dcterms:created xsi:type="dcterms:W3CDTF">2020-03-06T13:43:00Z</dcterms:created>
  <dcterms:modified xsi:type="dcterms:W3CDTF">2020-03-06T13:43:00Z</dcterms:modified>
</cp:coreProperties>
</file>